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Порядок оснащения энергопринимающих устройств приборами учета электрической энергии</w:t>
      </w:r>
      <w:r>
        <w:rPr>
          <w:sz w:val="24"/>
          <w:szCs w:val="24"/>
        </w:rPr>
      </w:r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рамках исполнения требований Федерального Закона от 27.12.2018 № 522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Федерации», а так же Постановл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ения Правительства Российской Федерации от 06.05.2011 № 354, ООО «ЭСКБ» на безвозмездной основе осуществляет, приобретение, установку, замену, допуск в эксплуатацию приборов учета электрической энергии и (или) иного оборудования, а также нематериальных акт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ивов, которые необходимы для обеспечения коммерческого учета электрической энергии (мощности), в отношении многоквартирного дома и помещений в многоквартирных домах (далее - МКД), электроснабжение которых осуществляется с использованием общего имущества, п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ри отсутствии, выходе из строя, истечении срока эксплуатации или истечении интервала между поверками приборов учета электрической энергии и (или) иного оборудования, которые используются для коммерческого учета электрической энергии (мощности), в том числе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не принадлежащих гарантирующему поставщику, а также последующую их эксплуатацию.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Прибор учета считается вышедшим из строя в следующих случаях: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неотображения приборами учета результатов измерений;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нарушения контрольных пломб и (или) знаков поверки;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механического повреждения прибора учета;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превышения допустимой погрешности показаний прибора учета;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истечения межповерочного интервала поверки приборов учета.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многоквартирных домах обязанности по замене (установке) прибора учета возложены на гарантирующего поставщика (ООО «ЭСКБ»), а в отношении индивидуальных домов – на сетевую организацию*.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Оформить заявку на замену (установку) прибора учёта в многоквартирном доме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Вы можете через: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оператора Контактного центра по телефону по тел. 8(347)222-22-00 или 8(347)222-22-55 (с 08:00 до 20:00 c понедельника по субботу);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личный кабинет клиента ООО «ЭСКБ»;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клиентские офисы   ООО «ЕИРЦ РБ» – «Мои Платежи»;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раздел «Онлайн-офис» на сайте ООО «ЕИРЦ РБ».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*Для замены прибора учета в индивидуальном жилом доме необходимо обратиться в сетевую организацию, к которой присоединен объект потребителя.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Замену (установку) индивидуального прибора учета (ИПУ) в МКД по Республике Башкортостан осуществляют подрядная организация ООО «СтройЭнергоКом» (ИНН 5032069220) и субподрядные организации ООО «Уфаэнергоучет» (ИНН 0276093010) и ООО «Контур» (ИНН 0268090103)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на основании соответствующих договоров.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Срок исполнения заявки на замену (установку) прибора учёта не должен превышать 6 месяцев с момента направления заявки. По итогам завершения работ, подрядная/субподрядная организация составляет Акт замены (установки) ИПУ и передает в адрес в ООО "ЭСКБ" экзе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мпляр акта, что позволяет своевременно внести изменения в соответствующий договор о данных прибора учета.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случаях, когда происходит опломбирование ранее установленных ООО «ЭСКБ» приборов учета повторно в связи с нарушением пломбы или знаков поверки потребителем или третьим лицом, а также в случае необходимости, например, уменьшения габаритов текущего прибора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учета такая замена/опломбировка прибора учета электрической энергии происходит на платной основе.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Уважаемые клиенты!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последнее время участились случаи мошенничества, связанные с заменой приборов учета электрической энергии. Злоумышленники звонят от имени энергосбытовой компании и предлагают оформить льготу на оплату электроэнергии или замену электросчётчика. А для офор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мления заявления просят сообщить код из смс-сообщения или паспортные данные. Таким образом, мошенники пытаются выманить персональные данные, чтобы получить доступ к аккаунтам на портале Госуслуг и банковским счетам.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Напоминаем вам, что сотрудники нашей компании никогда не запрашивают указанные данные через телефонные звонки или мессенджеры. Если вы получили подобное предложение, пожалуйста, немедленно сообщите нам по телефону 8(347)222-22-00 или 8(347)222-22-55.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«Башэлектросбыт» призывает быть бдительными и не поддаваться на уловки мошенников, а также проинформировать о данных схемах людей старшего возраста.</w:t>
      </w:r>
      <w:r/>
    </w:p>
    <w:p>
      <w:pPr>
        <w:ind w:left="0" w:right="0" w:firstLine="0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* сетевая организация – коммерческая организация, которая оказывает услуги по передаче электрической энергии с использованием объектов электросетевого хозяйства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2026-06-18T06:06:32Z</dcterms:modified>
</cp:coreProperties>
</file>