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4"/>
        <w:ind w:left="0" w:right="0" w:firstLine="0"/>
        <w:jc w:val="center"/>
        <w:spacing w:before="600" w:after="600" w:line="68" w:lineRule="atLeast"/>
        <w:shd w:val="clear" w:color="ffffff" w:fill="ffffff"/>
        <w:rPr>
          <w:sz w:val="28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00000"/>
          <w:sz w:val="28"/>
          <w:szCs w:val="24"/>
        </w:rPr>
        <w:t xml:space="preserve">Информация в бюро кредитных историй</w:t>
      </w:r>
      <w:r>
        <w:rPr>
          <w:sz w:val="24"/>
          <w:szCs w:val="24"/>
        </w:rPr>
      </w:r>
    </w:p>
    <w:p>
      <w:pPr>
        <w:ind w:left="0" w:right="0" w:firstLine="0"/>
        <w:jc w:val="both"/>
        <w:spacing w:before="0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212529"/>
          <w:sz w:val="24"/>
        </w:rPr>
        <w:t xml:space="preserve">Вопрос:</w:t>
      </w:r>
      <w:r/>
    </w:p>
    <w:p>
      <w:pPr>
        <w:ind w:left="0" w:right="0" w:firstLine="0"/>
        <w:jc w:val="both"/>
        <w:spacing w:before="0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4"/>
        </w:rPr>
        <w:t xml:space="preserve">Какую информацию нужно предоставить в бюро кредитных историй, чтобы информация о неисполнении собственником решения суда об оплате ЖКУ попала в кредитную историю?</w:t>
      </w:r>
      <w:r/>
    </w:p>
    <w:p>
      <w:pPr>
        <w:ind w:left="0" w:right="0" w:firstLine="0"/>
        <w:jc w:val="both"/>
        <w:spacing w:before="0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212529"/>
          <w:sz w:val="24"/>
        </w:rPr>
        <w:t xml:space="preserve">Ответ:</w:t>
      </w:r>
      <w:r/>
    </w:p>
    <w:p>
      <w:pPr>
        <w:ind w:left="0" w:right="0" w:firstLine="0"/>
        <w:jc w:val="both"/>
        <w:spacing w:before="0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4"/>
        </w:rPr>
        <w:t xml:space="preserve">Согласно ч. 3.3 ст. 5 Федерального закона от 30.12.2004 № 218-ФЗ "О кредитных историях" (далее Закон № 218-ФЗ) организации, в пользу которых вынесены вступившие в силу и не исполненные в течение 10 дней решения суда о взыскании с должника денежных сумм в с</w:t>
      </w:r>
      <w:r>
        <w:rPr>
          <w:rFonts w:ascii="Liberation Sans" w:hAnsi="Liberation Sans" w:eastAsia="Liberation Sans" w:cs="Liberation Sans"/>
          <w:color w:val="212529"/>
          <w:sz w:val="24"/>
        </w:rPr>
        <w:t xml:space="preserve">вязи с неисполнением им обязательств по внесению платы за жилое помещение, коммунальные услуги и услуги связи вправе представить следующую имеющуюся информацию о денежных суммах в бюро кредитных историй, включенное в государственный реестр бюро кредитных и</w:t>
      </w:r>
      <w:r>
        <w:rPr>
          <w:rFonts w:ascii="Liberation Sans" w:hAnsi="Liberation Sans" w:eastAsia="Liberation Sans" w:cs="Liberation Sans"/>
          <w:color w:val="212529"/>
          <w:sz w:val="24"/>
        </w:rPr>
        <w:t xml:space="preserve">сторий:</w:t>
      </w:r>
      <w:r/>
    </w:p>
    <w:p>
      <w:pPr>
        <w:pStyle w:val="622"/>
        <w:numPr>
          <w:ilvl w:val="0"/>
          <w:numId w:val="1"/>
        </w:numPr>
        <w:ind w:right="0"/>
        <w:jc w:val="both"/>
        <w:spacing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4"/>
        </w:rPr>
        <w:t xml:space="preserve">информацию из резолютивной части вступившего в силу и не исполненного в течение 10 дней решения суда о взыскании с должника денежных сумм в связи с неисполнением им обязательств по внесению платы за жилое помещение, коммунальные услуги и услуги связи;</w:t>
      </w:r>
      <w:r/>
    </w:p>
    <w:p>
      <w:pPr>
        <w:pStyle w:val="622"/>
        <w:numPr>
          <w:ilvl w:val="0"/>
          <w:numId w:val="1"/>
        </w:numPr>
        <w:ind w:right="0"/>
        <w:jc w:val="both"/>
        <w:spacing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4"/>
        </w:rPr>
        <w:t xml:space="preserve">информацию, содержащуюся в титульной части кредитной истории в отношении должников (ч. 2 ст. 2 Закона № 218-ФЗ).</w:t>
      </w:r>
      <w:r/>
    </w:p>
    <w:p>
      <w:pPr>
        <w:ind w:left="0" w:right="0" w:firstLine="0"/>
        <w:jc w:val="both"/>
        <w:spacing w:before="0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4"/>
        </w:rPr>
        <w:t xml:space="preserve">Как показывает практика, последствием «плохой» кредитной истории может быть отказ в выдаче кредита или займа. Решение об отказе в выдаче кредита кредитор принимает не только на основании представленных документов заемщика, но и на основании информации, пол</w:t>
      </w:r>
      <w:r>
        <w:rPr>
          <w:rFonts w:ascii="Liberation Sans" w:hAnsi="Liberation Sans" w:eastAsia="Liberation Sans" w:cs="Liberation Sans"/>
          <w:color w:val="212529"/>
          <w:sz w:val="24"/>
        </w:rPr>
        <w:t xml:space="preserve">ученной из других источников, в т. ч. и от БКИ (ст. 6 Закона № 218-ФЗ).</w:t>
      </w:r>
      <w:r/>
    </w:p>
    <w:p>
      <w:pPr>
        <w:ind w:left="0" w:right="0" w:firstLine="0"/>
        <w:spacing w:before="0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212529"/>
          <w:sz w:val="24"/>
          <w:u w:val="single"/>
        </w:rPr>
        <w:t xml:space="preserve">Поэтому отрицательная кредитная история в БКИ, в т. ч. и в отношении семьи потенциального заемщика, сделает невозможным получение новых кредитных ресурсов</w:t>
      </w:r>
      <w:r/>
    </w:p>
    <w:p>
      <w:pPr>
        <w:spacing w:line="240" w:lineRule="auto"/>
        <w:rPr>
          <w:sz w:val="14"/>
          <w:szCs w:val="14"/>
        </w:rPr>
      </w:pPr>
      <w:r>
        <w:rPr>
          <w:sz w:val="14"/>
          <w:szCs w:val="14"/>
        </w:rPr>
      </w:r>
      <w:r>
        <w:rPr>
          <w:sz w:val="14"/>
          <w:szCs w:val="1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 Spacing"/>
    <w:basedOn w:val="618"/>
    <w:uiPriority w:val="1"/>
    <w:qFormat/>
    <w:pPr>
      <w:spacing w:after="0" w:line="240" w:lineRule="auto"/>
    </w:pPr>
  </w:style>
  <w:style w:type="paragraph" w:styleId="622">
    <w:name w:val="List Paragraph"/>
    <w:basedOn w:val="618"/>
    <w:uiPriority w:val="34"/>
    <w:qFormat/>
    <w:pPr>
      <w:contextualSpacing/>
      <w:ind w:left="720"/>
    </w:pPr>
  </w:style>
  <w:style w:type="character" w:styleId="62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skornyakova_ey</cp:lastModifiedBy>
  <cp:revision>1</cp:revision>
  <dcterms:modified xsi:type="dcterms:W3CDTF">2026-06-18T11:52:41Z</dcterms:modified>
</cp:coreProperties>
</file>